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1DF" w:rsidRDefault="008C01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01DF" w:rsidRDefault="008C01DF">
      <w:pPr>
        <w:spacing w:after="136" w:line="240" w:lineRule="auto"/>
        <w:jc w:val="center"/>
        <w:rPr>
          <w:rFonts w:ascii="Arial" w:eastAsia="Times New Roman" w:hAnsi="Arial" w:cs="Arial"/>
          <w:color w:val="3C3C3C"/>
          <w:sz w:val="19"/>
          <w:szCs w:val="19"/>
          <w:lang w:eastAsia="ru-RU"/>
        </w:rPr>
      </w:pPr>
    </w:p>
    <w:p w:rsidR="008C01DF" w:rsidRDefault="007220ED">
      <w:pPr>
        <w:spacing w:after="136" w:line="240" w:lineRule="auto"/>
        <w:jc w:val="right"/>
        <w:rPr>
          <w:rFonts w:ascii="Times New Roman" w:eastAsia="Times New Roman" w:hAnsi="Times New Roman" w:cs="Times New Roman"/>
          <w:color w:val="3C3C3C"/>
          <w:sz w:val="20"/>
          <w:szCs w:val="20"/>
          <w:lang w:eastAsia="ru-RU"/>
        </w:rPr>
      </w:pPr>
      <w:r>
        <w:rPr>
          <w:rFonts w:ascii="Arial" w:eastAsia="Times New Roman" w:hAnsi="Arial" w:cs="Arial"/>
          <w:color w:val="3C3C3C"/>
          <w:sz w:val="19"/>
          <w:szCs w:val="19"/>
          <w:lang w:eastAsia="ru-RU"/>
        </w:rPr>
        <w:t>«</w:t>
      </w:r>
      <w:r>
        <w:rPr>
          <w:rFonts w:ascii="Times New Roman" w:eastAsia="Times New Roman" w:hAnsi="Times New Roman" w:cs="Times New Roman"/>
          <w:color w:val="3C3C3C"/>
          <w:sz w:val="20"/>
          <w:szCs w:val="20"/>
          <w:lang w:eastAsia="ru-RU"/>
        </w:rPr>
        <w:t xml:space="preserve">ПРИЛОЖЕНИЕ к Порядку формирования и </w:t>
      </w:r>
    </w:p>
    <w:p w:rsidR="008C01DF" w:rsidRDefault="007220ED">
      <w:pPr>
        <w:spacing w:after="136" w:line="240" w:lineRule="auto"/>
        <w:jc w:val="right"/>
        <w:rPr>
          <w:rFonts w:ascii="Times New Roman" w:eastAsia="Times New Roman" w:hAnsi="Times New Roman" w:cs="Times New Roman"/>
          <w:color w:val="3C3C3C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3C3C3C"/>
          <w:sz w:val="20"/>
          <w:szCs w:val="20"/>
          <w:lang w:eastAsia="ru-RU"/>
        </w:rPr>
        <w:t>использования бюджетных ассигнований</w:t>
      </w:r>
    </w:p>
    <w:p w:rsidR="008C01DF" w:rsidRDefault="007220ED">
      <w:pPr>
        <w:spacing w:after="136" w:line="240" w:lineRule="auto"/>
        <w:jc w:val="right"/>
        <w:rPr>
          <w:rFonts w:ascii="Times New Roman" w:eastAsia="Times New Roman" w:hAnsi="Times New Roman" w:cs="Times New Roman"/>
          <w:color w:val="3C3C3C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3C3C3C"/>
          <w:sz w:val="20"/>
          <w:szCs w:val="20"/>
          <w:lang w:eastAsia="ru-RU"/>
        </w:rPr>
        <w:t xml:space="preserve"> муниципального дорожного фонда</w:t>
      </w:r>
    </w:p>
    <w:p w:rsidR="008C01DF" w:rsidRDefault="007220ED">
      <w:pPr>
        <w:spacing w:after="136" w:line="240" w:lineRule="auto"/>
        <w:jc w:val="right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C3C3C"/>
          <w:sz w:val="20"/>
          <w:szCs w:val="20"/>
          <w:lang w:eastAsia="ru-RU"/>
        </w:rPr>
        <w:t xml:space="preserve"> Элисенваарского сельского поселения</w:t>
      </w:r>
      <w:r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»</w:t>
      </w:r>
    </w:p>
    <w:p w:rsidR="008C01DF" w:rsidRDefault="007220ED">
      <w:pPr>
        <w:spacing w:after="136" w:line="240" w:lineRule="auto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 </w:t>
      </w:r>
    </w:p>
    <w:p w:rsidR="008C01DF" w:rsidRDefault="007220ED">
      <w:pPr>
        <w:spacing w:after="136" w:line="240" w:lineRule="auto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 </w:t>
      </w:r>
    </w:p>
    <w:p w:rsidR="008C01DF" w:rsidRDefault="007220ED">
      <w:pPr>
        <w:spacing w:after="136" w:line="240" w:lineRule="auto"/>
        <w:jc w:val="center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ОТЧЕТ</w:t>
      </w:r>
    </w:p>
    <w:p w:rsidR="008C01DF" w:rsidRDefault="007220ED">
      <w:pPr>
        <w:spacing w:after="136" w:line="240" w:lineRule="auto"/>
        <w:jc w:val="center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об использовании средств муниципального дорожного фонда Элисенваарского сельского поселения</w:t>
      </w:r>
    </w:p>
    <w:p w:rsidR="008C01DF" w:rsidRDefault="007220ED">
      <w:pPr>
        <w:spacing w:after="136" w:line="240" w:lineRule="auto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                                                                    за 2024 год</w:t>
      </w:r>
    </w:p>
    <w:p w:rsidR="008C01DF" w:rsidRDefault="008C01DF">
      <w:pPr>
        <w:spacing w:after="136" w:line="240" w:lineRule="auto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</w:p>
    <w:p w:rsidR="008C01DF" w:rsidRDefault="007220ED">
      <w:pPr>
        <w:spacing w:after="136" w:line="240" w:lineRule="auto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                                                                                                                                   тыс. рублей</w:t>
      </w:r>
    </w:p>
    <w:p w:rsidR="008C01DF" w:rsidRDefault="007220ED">
      <w:pPr>
        <w:spacing w:after="136" w:line="240" w:lineRule="auto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52"/>
        <w:gridCol w:w="1733"/>
      </w:tblGrid>
      <w:tr w:rsidR="008C01DF">
        <w:tc>
          <w:tcPr>
            <w:tcW w:w="8190" w:type="dxa"/>
            <w:shd w:val="clear" w:color="auto" w:fill="auto"/>
            <w:vAlign w:val="center"/>
          </w:tcPr>
          <w:p w:rsidR="008C01DF" w:rsidRDefault="007220ED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  <w:t xml:space="preserve">Наименование показателей   </w:t>
            </w:r>
          </w:p>
        </w:tc>
        <w:tc>
          <w:tcPr>
            <w:tcW w:w="1815" w:type="dxa"/>
            <w:shd w:val="clear" w:color="auto" w:fill="auto"/>
            <w:vAlign w:val="center"/>
          </w:tcPr>
          <w:p w:rsidR="008C01DF" w:rsidRDefault="007220ED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  <w:t xml:space="preserve">       Сумма</w:t>
            </w:r>
          </w:p>
        </w:tc>
      </w:tr>
      <w:tr w:rsidR="008C01DF">
        <w:tc>
          <w:tcPr>
            <w:tcW w:w="8190" w:type="dxa"/>
            <w:shd w:val="clear" w:color="auto" w:fill="auto"/>
            <w:vAlign w:val="center"/>
          </w:tcPr>
          <w:p w:rsidR="008C01DF" w:rsidRDefault="007220ED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  <w:t>ДОХОДЫ - всего:</w:t>
            </w:r>
          </w:p>
        </w:tc>
        <w:tc>
          <w:tcPr>
            <w:tcW w:w="1815" w:type="dxa"/>
            <w:shd w:val="clear" w:color="auto" w:fill="auto"/>
            <w:vAlign w:val="center"/>
          </w:tcPr>
          <w:p w:rsidR="008C01DF" w:rsidRDefault="007220ED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  <w:t> 1126,00</w:t>
            </w:r>
          </w:p>
        </w:tc>
      </w:tr>
      <w:tr w:rsidR="008C01DF">
        <w:tc>
          <w:tcPr>
            <w:tcW w:w="8190" w:type="dxa"/>
            <w:shd w:val="clear" w:color="auto" w:fill="auto"/>
            <w:vAlign w:val="center"/>
          </w:tcPr>
          <w:p w:rsidR="008C01DF" w:rsidRDefault="007220ED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815" w:type="dxa"/>
            <w:shd w:val="clear" w:color="auto" w:fill="auto"/>
            <w:vAlign w:val="center"/>
          </w:tcPr>
          <w:p w:rsidR="008C01DF" w:rsidRDefault="007220ED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  <w:t>1126,00</w:t>
            </w:r>
          </w:p>
        </w:tc>
      </w:tr>
      <w:tr w:rsidR="008C01DF">
        <w:tc>
          <w:tcPr>
            <w:tcW w:w="8190" w:type="dxa"/>
            <w:shd w:val="clear" w:color="auto" w:fill="auto"/>
            <w:vAlign w:val="center"/>
          </w:tcPr>
          <w:p w:rsidR="008C01DF" w:rsidRDefault="007220ED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  <w:t>от акцизов на автомобильный бензин, прямогонный бензин, дизельное топливо, мо</w:t>
            </w:r>
            <w:r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  <w:t>торные масла для дизельных и (или) карбюраторных (</w:t>
            </w:r>
            <w:proofErr w:type="spellStart"/>
            <w:r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  <w:t>инжекторных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  <w:t>) двигателей, производимые на территории Российской Федерации, подлежащих зачислению в местный бюджет</w:t>
            </w:r>
          </w:p>
        </w:tc>
        <w:tc>
          <w:tcPr>
            <w:tcW w:w="1815" w:type="dxa"/>
            <w:shd w:val="clear" w:color="auto" w:fill="auto"/>
            <w:vAlign w:val="center"/>
          </w:tcPr>
          <w:p w:rsidR="008C01DF" w:rsidRDefault="007220ED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  <w:t>1126,00 </w:t>
            </w:r>
          </w:p>
        </w:tc>
      </w:tr>
      <w:tr w:rsidR="008C01DF">
        <w:tc>
          <w:tcPr>
            <w:tcW w:w="8190" w:type="dxa"/>
            <w:shd w:val="clear" w:color="auto" w:fill="auto"/>
            <w:vAlign w:val="center"/>
          </w:tcPr>
          <w:p w:rsidR="008C01DF" w:rsidRDefault="007220ED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  <w:t>иных поступлений в местный бюджет, в том числе:</w:t>
            </w:r>
          </w:p>
        </w:tc>
        <w:tc>
          <w:tcPr>
            <w:tcW w:w="1815" w:type="dxa"/>
            <w:shd w:val="clear" w:color="auto" w:fill="auto"/>
            <w:vAlign w:val="center"/>
          </w:tcPr>
          <w:p w:rsidR="008C01DF" w:rsidRDefault="007220ED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  <w:t> 0,00</w:t>
            </w:r>
          </w:p>
        </w:tc>
      </w:tr>
      <w:tr w:rsidR="008C01DF">
        <w:tc>
          <w:tcPr>
            <w:tcW w:w="8190" w:type="dxa"/>
            <w:shd w:val="clear" w:color="auto" w:fill="auto"/>
            <w:vAlign w:val="center"/>
          </w:tcPr>
          <w:p w:rsidR="008C01DF" w:rsidRDefault="007220ED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  <w:t>остатка средств дорожного фонда на 01 января очередного финансового года</w:t>
            </w:r>
          </w:p>
        </w:tc>
        <w:tc>
          <w:tcPr>
            <w:tcW w:w="1815" w:type="dxa"/>
            <w:shd w:val="clear" w:color="auto" w:fill="auto"/>
            <w:vAlign w:val="center"/>
          </w:tcPr>
          <w:p w:rsidR="008C01DF" w:rsidRDefault="007220ED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  <w:t>391,00</w:t>
            </w:r>
          </w:p>
        </w:tc>
      </w:tr>
      <w:tr w:rsidR="008C01DF">
        <w:tc>
          <w:tcPr>
            <w:tcW w:w="8190" w:type="dxa"/>
            <w:shd w:val="clear" w:color="auto" w:fill="auto"/>
            <w:vAlign w:val="center"/>
          </w:tcPr>
          <w:p w:rsidR="008C01DF" w:rsidRDefault="007220ED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  <w:t>платы в счет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</w:t>
            </w:r>
            <w:r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  <w:t>рузов</w:t>
            </w:r>
          </w:p>
        </w:tc>
        <w:tc>
          <w:tcPr>
            <w:tcW w:w="1815" w:type="dxa"/>
            <w:shd w:val="clear" w:color="auto" w:fill="auto"/>
            <w:vAlign w:val="center"/>
          </w:tcPr>
          <w:p w:rsidR="008C01DF" w:rsidRDefault="007220ED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  <w:t>0,00 </w:t>
            </w:r>
          </w:p>
        </w:tc>
      </w:tr>
      <w:tr w:rsidR="008C01DF">
        <w:tc>
          <w:tcPr>
            <w:tcW w:w="8190" w:type="dxa"/>
            <w:shd w:val="clear" w:color="auto" w:fill="auto"/>
            <w:vAlign w:val="center"/>
          </w:tcPr>
          <w:p w:rsidR="008C01DF" w:rsidRDefault="007220ED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  <w:t>поступлений в виде субсидий из бюджетов бюджетной системы Российской Федерации на финансовое обеспечение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1815" w:type="dxa"/>
            <w:shd w:val="clear" w:color="auto" w:fill="auto"/>
            <w:vAlign w:val="center"/>
          </w:tcPr>
          <w:p w:rsidR="008C01DF" w:rsidRDefault="007220ED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  <w:t>0,00 </w:t>
            </w:r>
          </w:p>
        </w:tc>
      </w:tr>
      <w:tr w:rsidR="008C01DF">
        <w:tc>
          <w:tcPr>
            <w:tcW w:w="8190" w:type="dxa"/>
            <w:shd w:val="clear" w:color="auto" w:fill="auto"/>
            <w:vAlign w:val="center"/>
          </w:tcPr>
          <w:p w:rsidR="008C01DF" w:rsidRDefault="007220ED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  <w:t>безвозмездных поступлений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</w:t>
            </w:r>
          </w:p>
        </w:tc>
        <w:tc>
          <w:tcPr>
            <w:tcW w:w="1815" w:type="dxa"/>
            <w:shd w:val="clear" w:color="auto" w:fill="auto"/>
            <w:vAlign w:val="center"/>
          </w:tcPr>
          <w:p w:rsidR="008C01DF" w:rsidRDefault="007220ED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  <w:t>0,00 </w:t>
            </w:r>
          </w:p>
        </w:tc>
      </w:tr>
      <w:tr w:rsidR="008C01DF">
        <w:tc>
          <w:tcPr>
            <w:tcW w:w="8190" w:type="dxa"/>
            <w:shd w:val="clear" w:color="auto" w:fill="auto"/>
            <w:vAlign w:val="center"/>
          </w:tcPr>
          <w:p w:rsidR="008C01DF" w:rsidRDefault="007220ED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  <w:t>денежных средств, поступающих в м</w:t>
            </w:r>
            <w:r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  <w:t>естный бюджет от уплаты неустоек (штрафов, пеней), а также от возмещения убытков муниципального заказчика, взысканных в установленном порядке в связи с нарушением исполнителем (подрядчиком) условий муниципального контракта или иных договоров, финансируемых</w:t>
            </w:r>
            <w:r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  <w:t xml:space="preserve"> за счет средств дорожного фонда, или в </w:t>
            </w:r>
            <w:r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  <w:lastRenderedPageBreak/>
              <w:t>связи с уклонением от заключения таких контрактов, иных договоров</w:t>
            </w:r>
            <w:proofErr w:type="gramEnd"/>
          </w:p>
        </w:tc>
        <w:tc>
          <w:tcPr>
            <w:tcW w:w="1815" w:type="dxa"/>
            <w:shd w:val="clear" w:color="auto" w:fill="auto"/>
            <w:vAlign w:val="center"/>
          </w:tcPr>
          <w:p w:rsidR="008C01DF" w:rsidRDefault="007220ED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  <w:lastRenderedPageBreak/>
              <w:t> 0,00</w:t>
            </w:r>
          </w:p>
        </w:tc>
      </w:tr>
      <w:tr w:rsidR="008C01DF">
        <w:tc>
          <w:tcPr>
            <w:tcW w:w="8190" w:type="dxa"/>
            <w:shd w:val="clear" w:color="auto" w:fill="auto"/>
            <w:vAlign w:val="center"/>
          </w:tcPr>
          <w:p w:rsidR="008C01DF" w:rsidRDefault="007220ED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  <w:lastRenderedPageBreak/>
              <w:t>государственной пошлины за выдачу органом местного самоуправления специального разрешения на движение по автомобильным дорогам транспортных сре</w:t>
            </w:r>
            <w:r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  <w:t>дств, осуществляющих перевозки опасных, тяжеловесных и (или) крупногабаритных грузов</w:t>
            </w:r>
          </w:p>
        </w:tc>
        <w:tc>
          <w:tcPr>
            <w:tcW w:w="1815" w:type="dxa"/>
            <w:shd w:val="clear" w:color="auto" w:fill="auto"/>
            <w:vAlign w:val="center"/>
          </w:tcPr>
          <w:p w:rsidR="008C01DF" w:rsidRDefault="007220ED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  <w:t> 0,00</w:t>
            </w:r>
          </w:p>
        </w:tc>
      </w:tr>
      <w:tr w:rsidR="008C01DF">
        <w:tc>
          <w:tcPr>
            <w:tcW w:w="8190" w:type="dxa"/>
            <w:shd w:val="clear" w:color="auto" w:fill="auto"/>
            <w:vAlign w:val="center"/>
          </w:tcPr>
          <w:p w:rsidR="008C01DF" w:rsidRDefault="007220ED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  <w:t>бюджетных кредитов на финансовое обеспечение дорожной деятельности</w:t>
            </w:r>
          </w:p>
        </w:tc>
        <w:tc>
          <w:tcPr>
            <w:tcW w:w="1815" w:type="dxa"/>
            <w:shd w:val="clear" w:color="auto" w:fill="auto"/>
            <w:vAlign w:val="center"/>
          </w:tcPr>
          <w:p w:rsidR="008C01DF" w:rsidRDefault="007220ED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  <w:t>0,00 </w:t>
            </w:r>
          </w:p>
        </w:tc>
      </w:tr>
      <w:tr w:rsidR="008C01DF">
        <w:tc>
          <w:tcPr>
            <w:tcW w:w="8190" w:type="dxa"/>
            <w:shd w:val="clear" w:color="auto" w:fill="auto"/>
            <w:vAlign w:val="center"/>
          </w:tcPr>
          <w:p w:rsidR="008C01DF" w:rsidRDefault="007220ED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  <w:t> </w:t>
            </w:r>
          </w:p>
          <w:p w:rsidR="008C01DF" w:rsidRDefault="007220ED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  <w:t>РАСХОДЫ - всего:</w:t>
            </w:r>
          </w:p>
        </w:tc>
        <w:tc>
          <w:tcPr>
            <w:tcW w:w="1815" w:type="dxa"/>
            <w:shd w:val="clear" w:color="auto" w:fill="auto"/>
            <w:vAlign w:val="center"/>
          </w:tcPr>
          <w:p w:rsidR="008C01DF" w:rsidRDefault="007220ED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  <w:t> 617,00</w:t>
            </w:r>
          </w:p>
        </w:tc>
      </w:tr>
      <w:tr w:rsidR="008C01DF">
        <w:tc>
          <w:tcPr>
            <w:tcW w:w="8190" w:type="dxa"/>
            <w:shd w:val="clear" w:color="auto" w:fill="auto"/>
            <w:vAlign w:val="center"/>
          </w:tcPr>
          <w:p w:rsidR="008C01DF" w:rsidRDefault="007220ED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  <w:t>в том числе:</w:t>
            </w:r>
          </w:p>
          <w:p w:rsidR="008C01DF" w:rsidRDefault="007220ED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  <w:t>выполнение работ по капитальному ремонту, ремонту и содержанию автомобильных дорог общего пользования поселения и искусственных сооружений на них (включая разработку проектной документации и проведение необходимых экспертиз);</w:t>
            </w:r>
          </w:p>
        </w:tc>
        <w:tc>
          <w:tcPr>
            <w:tcW w:w="1815" w:type="dxa"/>
            <w:shd w:val="clear" w:color="auto" w:fill="auto"/>
            <w:vAlign w:val="center"/>
          </w:tcPr>
          <w:p w:rsidR="008C01DF" w:rsidRDefault="007220ED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  <w:t>0,00 </w:t>
            </w:r>
          </w:p>
        </w:tc>
      </w:tr>
      <w:tr w:rsidR="008C01DF">
        <w:tc>
          <w:tcPr>
            <w:tcW w:w="8190" w:type="dxa"/>
            <w:shd w:val="clear" w:color="auto" w:fill="auto"/>
            <w:vAlign w:val="center"/>
          </w:tcPr>
          <w:p w:rsidR="008C01DF" w:rsidRDefault="007220ED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  <w:t>проектирование и строит</w:t>
            </w:r>
            <w:r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  <w:t>ельство (реконструкция) автомобильных дорог общего пользования местного значения (включая разработку документации по планировке территории в целях размещения автомобильных дорог, инженерные изыскания, разработку проектной документации, проведение необходим</w:t>
            </w:r>
            <w:r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  <w:t>ых экспертиз, выкуп земельных участков и подготовку территории строительства);</w:t>
            </w:r>
          </w:p>
        </w:tc>
        <w:tc>
          <w:tcPr>
            <w:tcW w:w="1815" w:type="dxa"/>
            <w:shd w:val="clear" w:color="auto" w:fill="auto"/>
            <w:vAlign w:val="center"/>
          </w:tcPr>
          <w:p w:rsidR="008C01DF" w:rsidRDefault="007220ED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  <w:t>0,00 </w:t>
            </w:r>
          </w:p>
        </w:tc>
      </w:tr>
      <w:tr w:rsidR="008C01DF">
        <w:tc>
          <w:tcPr>
            <w:tcW w:w="8190" w:type="dxa"/>
            <w:shd w:val="clear" w:color="auto" w:fill="auto"/>
            <w:vAlign w:val="center"/>
          </w:tcPr>
          <w:p w:rsidR="008C01DF" w:rsidRDefault="007220ED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  <w:t>содержание действующей сети автомобильных дорог общего поселения</w:t>
            </w:r>
          </w:p>
        </w:tc>
        <w:tc>
          <w:tcPr>
            <w:tcW w:w="1815" w:type="dxa"/>
            <w:shd w:val="clear" w:color="auto" w:fill="auto"/>
            <w:vAlign w:val="center"/>
          </w:tcPr>
          <w:p w:rsidR="008C01DF" w:rsidRDefault="007220ED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  <w:t>0,00 </w:t>
            </w:r>
          </w:p>
        </w:tc>
      </w:tr>
      <w:tr w:rsidR="008C01DF">
        <w:tc>
          <w:tcPr>
            <w:tcW w:w="8190" w:type="dxa"/>
            <w:shd w:val="clear" w:color="auto" w:fill="auto"/>
            <w:vAlign w:val="center"/>
          </w:tcPr>
          <w:p w:rsidR="008C01DF" w:rsidRDefault="007220ED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  <w:t xml:space="preserve">обустройство автомобильных дорог общего пользования местного значения поселения в целях повышения </w:t>
            </w:r>
            <w:r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  <w:t>безопасности дорожного движения;</w:t>
            </w:r>
          </w:p>
        </w:tc>
        <w:tc>
          <w:tcPr>
            <w:tcW w:w="1815" w:type="dxa"/>
            <w:shd w:val="clear" w:color="auto" w:fill="auto"/>
            <w:vAlign w:val="center"/>
          </w:tcPr>
          <w:p w:rsidR="008C01DF" w:rsidRDefault="007220ED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  <w:t>617,00 </w:t>
            </w:r>
          </w:p>
        </w:tc>
      </w:tr>
      <w:tr w:rsidR="008C01DF">
        <w:tc>
          <w:tcPr>
            <w:tcW w:w="8190" w:type="dxa"/>
            <w:shd w:val="clear" w:color="auto" w:fill="auto"/>
            <w:vAlign w:val="center"/>
          </w:tcPr>
          <w:p w:rsidR="008C01DF" w:rsidRDefault="007220ED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  <w:t xml:space="preserve">инвентаризация, паспортизация, проведение кадастровых работ, регистрации прав в отношении земельных участков, занимаемых автодорогами местного значения Элисенваарского сельского поселения, дорожными сооружениями и </w:t>
            </w:r>
            <w:r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  <w:t>другими объектами недвижимости, используемыми в дорожной деятельности, аренда, выкуп земельных участков, объектов недвижимости, используемых в дорожной деятельности, возмещение их стоимости;</w:t>
            </w:r>
          </w:p>
        </w:tc>
        <w:tc>
          <w:tcPr>
            <w:tcW w:w="1815" w:type="dxa"/>
            <w:shd w:val="clear" w:color="auto" w:fill="auto"/>
            <w:vAlign w:val="center"/>
          </w:tcPr>
          <w:p w:rsidR="008C01DF" w:rsidRDefault="007220ED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  <w:t>0,00 </w:t>
            </w:r>
          </w:p>
        </w:tc>
      </w:tr>
      <w:tr w:rsidR="008C01DF">
        <w:tc>
          <w:tcPr>
            <w:tcW w:w="8190" w:type="dxa"/>
            <w:shd w:val="clear" w:color="auto" w:fill="auto"/>
            <w:vAlign w:val="center"/>
          </w:tcPr>
          <w:p w:rsidR="008C01DF" w:rsidRDefault="007220ED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  <w:t>погашение задолженности по бюджетным кредитам, полученным  из бюджета муниципального района на строительство (реконструкцию), капитальный ремонт, ремонт и содержание автомобильных дорог общего пользования местного значения и осуществление расходов на обслу</w:t>
            </w:r>
            <w:r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  <w:t>живание долговых обязательств, связанных с использованием указанных кредитов;</w:t>
            </w:r>
          </w:p>
        </w:tc>
        <w:tc>
          <w:tcPr>
            <w:tcW w:w="1815" w:type="dxa"/>
            <w:shd w:val="clear" w:color="auto" w:fill="auto"/>
            <w:vAlign w:val="center"/>
          </w:tcPr>
          <w:p w:rsidR="008C01DF" w:rsidRDefault="007220ED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  <w:t> 0,00</w:t>
            </w:r>
          </w:p>
        </w:tc>
      </w:tr>
      <w:tr w:rsidR="008C01DF">
        <w:tc>
          <w:tcPr>
            <w:tcW w:w="8190" w:type="dxa"/>
            <w:shd w:val="clear" w:color="auto" w:fill="auto"/>
            <w:vAlign w:val="center"/>
          </w:tcPr>
          <w:p w:rsidR="008C01DF" w:rsidRDefault="007220ED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  <w:t>резерв средств дорожного фонда:</w:t>
            </w:r>
          </w:p>
        </w:tc>
        <w:tc>
          <w:tcPr>
            <w:tcW w:w="1815" w:type="dxa"/>
            <w:shd w:val="clear" w:color="auto" w:fill="auto"/>
            <w:vAlign w:val="center"/>
          </w:tcPr>
          <w:p w:rsidR="008C01DF" w:rsidRDefault="007220ED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  <w:t> 0,00</w:t>
            </w:r>
          </w:p>
        </w:tc>
      </w:tr>
      <w:tr w:rsidR="008C01DF">
        <w:tc>
          <w:tcPr>
            <w:tcW w:w="8190" w:type="dxa"/>
            <w:shd w:val="clear" w:color="auto" w:fill="auto"/>
            <w:vAlign w:val="center"/>
          </w:tcPr>
          <w:p w:rsidR="008C01DF" w:rsidRDefault="007220ED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  <w:t>предоставление межбюджетных трансфертов бюджетам сельских поселений</w:t>
            </w:r>
          </w:p>
        </w:tc>
        <w:tc>
          <w:tcPr>
            <w:tcW w:w="1815" w:type="dxa"/>
            <w:shd w:val="clear" w:color="auto" w:fill="auto"/>
            <w:vAlign w:val="center"/>
          </w:tcPr>
          <w:p w:rsidR="008C01DF" w:rsidRDefault="007220ED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  <w:t> 0,00</w:t>
            </w:r>
          </w:p>
        </w:tc>
      </w:tr>
      <w:tr w:rsidR="008C01DF">
        <w:tc>
          <w:tcPr>
            <w:tcW w:w="8190" w:type="dxa"/>
            <w:shd w:val="clear" w:color="auto" w:fill="auto"/>
            <w:vAlign w:val="center"/>
          </w:tcPr>
          <w:p w:rsidR="00661A8C" w:rsidRDefault="00661A8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  <w:p w:rsidR="008C01DF" w:rsidRDefault="007220ED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  <w:t>ОСТАТОК СРЕДСТВ НА КОНЕЦ ОТЧЁТНОГО ГОДА</w:t>
            </w:r>
          </w:p>
        </w:tc>
        <w:tc>
          <w:tcPr>
            <w:tcW w:w="1815" w:type="dxa"/>
            <w:shd w:val="clear" w:color="auto" w:fill="auto"/>
            <w:vAlign w:val="center"/>
          </w:tcPr>
          <w:p w:rsidR="008C01DF" w:rsidRDefault="007220ED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  <w:t>900,00 </w:t>
            </w:r>
          </w:p>
        </w:tc>
      </w:tr>
    </w:tbl>
    <w:p w:rsidR="008C01DF" w:rsidRDefault="007220ED">
      <w:pPr>
        <w:spacing w:after="136" w:line="240" w:lineRule="auto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 </w:t>
      </w:r>
    </w:p>
    <w:sectPr w:rsidR="008C01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20ED" w:rsidRDefault="007220ED">
      <w:pPr>
        <w:spacing w:after="0" w:line="240" w:lineRule="auto"/>
      </w:pPr>
      <w:r>
        <w:separator/>
      </w:r>
    </w:p>
  </w:endnote>
  <w:endnote w:type="continuationSeparator" w:id="0">
    <w:p w:rsidR="007220ED" w:rsidRDefault="007220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20ED" w:rsidRDefault="007220ED">
      <w:pPr>
        <w:spacing w:after="0" w:line="240" w:lineRule="auto"/>
      </w:pPr>
      <w:r>
        <w:separator/>
      </w:r>
    </w:p>
  </w:footnote>
  <w:footnote w:type="continuationSeparator" w:id="0">
    <w:p w:rsidR="007220ED" w:rsidRDefault="007220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72DF1"/>
    <w:multiLevelType w:val="hybridMultilevel"/>
    <w:tmpl w:val="57B63CCC"/>
    <w:lvl w:ilvl="0" w:tplc="E8D246B6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25CEA7B4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0F323E5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1B5AD5A2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245C39C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CA6C39D6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0E728A22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C92E8C88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B9929F72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065B7525"/>
    <w:multiLevelType w:val="hybridMultilevel"/>
    <w:tmpl w:val="C54EB890"/>
    <w:lvl w:ilvl="0" w:tplc="FE64E394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48ECEAC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6DFCDE78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63785D2A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AC3C0652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D61EBF88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7680942C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CC183C96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9066442C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>
    <w:nsid w:val="0B881F95"/>
    <w:multiLevelType w:val="hybridMultilevel"/>
    <w:tmpl w:val="8D5A2A04"/>
    <w:lvl w:ilvl="0" w:tplc="1E46B64C">
      <w:start w:val="6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07E89DDA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5B1A5B1A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4740E774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B88CDB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792C115E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929A92E8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61E4F638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839681E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>
    <w:nsid w:val="0CE900A3"/>
    <w:multiLevelType w:val="hybridMultilevel"/>
    <w:tmpl w:val="4FAE45D4"/>
    <w:lvl w:ilvl="0" w:tplc="6B28629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9790D8B8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C69AAABA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17683D6C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DFBA681A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1F86B978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BFFCCCE8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84A0587C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E328386A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">
    <w:nsid w:val="1506495A"/>
    <w:multiLevelType w:val="hybridMultilevel"/>
    <w:tmpl w:val="917A6810"/>
    <w:lvl w:ilvl="0" w:tplc="9AB80428">
      <w:start w:val="6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CDBE72FE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DC8CA2E4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A0623CD2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A83EED12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60841632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CE1ED67A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A542645A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47E214EC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5">
    <w:nsid w:val="15674C4E"/>
    <w:multiLevelType w:val="hybridMultilevel"/>
    <w:tmpl w:val="348C4382"/>
    <w:lvl w:ilvl="0" w:tplc="3A2C1A8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15CA3D0A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375E78D8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75DAC98E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D574478E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97D66C2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8CCC03F4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6D20BA8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A67EE3EE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6">
    <w:nsid w:val="16E57893"/>
    <w:multiLevelType w:val="hybridMultilevel"/>
    <w:tmpl w:val="FCE47CEA"/>
    <w:lvl w:ilvl="0" w:tplc="B8C00C16">
      <w:start w:val="3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E9806ACA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5B564E4E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7FBA67B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3EFCD08A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DDD0F042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CC3A47BC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8A962D3E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0204C19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7">
    <w:nsid w:val="198073CC"/>
    <w:multiLevelType w:val="hybridMultilevel"/>
    <w:tmpl w:val="592C40AC"/>
    <w:lvl w:ilvl="0" w:tplc="685AB6F0">
      <w:start w:val="1"/>
      <w:numFmt w:val="decimal"/>
      <w:lvlText w:val="%1."/>
      <w:lvlJc w:val="left"/>
      <w:pPr>
        <w:tabs>
          <w:tab w:val="left" w:pos="1110"/>
        </w:tabs>
        <w:ind w:left="1110" w:hanging="405"/>
      </w:pPr>
      <w:rPr>
        <w:rFonts w:hint="default"/>
      </w:rPr>
    </w:lvl>
    <w:lvl w:ilvl="1" w:tplc="B38EC278">
      <w:start w:val="1"/>
      <w:numFmt w:val="lowerLetter"/>
      <w:lvlText w:val="%2."/>
      <w:lvlJc w:val="left"/>
      <w:pPr>
        <w:tabs>
          <w:tab w:val="left" w:pos="1785"/>
        </w:tabs>
        <w:ind w:left="1785" w:hanging="360"/>
      </w:pPr>
    </w:lvl>
    <w:lvl w:ilvl="2" w:tplc="F5AED2AC">
      <w:start w:val="1"/>
      <w:numFmt w:val="lowerRoman"/>
      <w:lvlText w:val="%3."/>
      <w:lvlJc w:val="right"/>
      <w:pPr>
        <w:tabs>
          <w:tab w:val="left" w:pos="2505"/>
        </w:tabs>
        <w:ind w:left="2505" w:hanging="180"/>
      </w:pPr>
    </w:lvl>
    <w:lvl w:ilvl="3" w:tplc="92E4C12E">
      <w:start w:val="1"/>
      <w:numFmt w:val="decimal"/>
      <w:lvlText w:val="%4."/>
      <w:lvlJc w:val="left"/>
      <w:pPr>
        <w:tabs>
          <w:tab w:val="left" w:pos="3225"/>
        </w:tabs>
        <w:ind w:left="3225" w:hanging="360"/>
      </w:pPr>
    </w:lvl>
    <w:lvl w:ilvl="4" w:tplc="8E385B14">
      <w:start w:val="1"/>
      <w:numFmt w:val="lowerLetter"/>
      <w:lvlText w:val="%5."/>
      <w:lvlJc w:val="left"/>
      <w:pPr>
        <w:tabs>
          <w:tab w:val="left" w:pos="3945"/>
        </w:tabs>
        <w:ind w:left="3945" w:hanging="360"/>
      </w:pPr>
    </w:lvl>
    <w:lvl w:ilvl="5" w:tplc="9C3EA00C">
      <w:start w:val="1"/>
      <w:numFmt w:val="lowerRoman"/>
      <w:lvlText w:val="%6."/>
      <w:lvlJc w:val="right"/>
      <w:pPr>
        <w:tabs>
          <w:tab w:val="left" w:pos="4665"/>
        </w:tabs>
        <w:ind w:left="4665" w:hanging="180"/>
      </w:pPr>
    </w:lvl>
    <w:lvl w:ilvl="6" w:tplc="5D9C9D54">
      <w:start w:val="1"/>
      <w:numFmt w:val="decimal"/>
      <w:lvlText w:val="%7."/>
      <w:lvlJc w:val="left"/>
      <w:pPr>
        <w:tabs>
          <w:tab w:val="left" w:pos="5385"/>
        </w:tabs>
        <w:ind w:left="5385" w:hanging="360"/>
      </w:pPr>
    </w:lvl>
    <w:lvl w:ilvl="7" w:tplc="3306CB22">
      <w:start w:val="1"/>
      <w:numFmt w:val="lowerLetter"/>
      <w:lvlText w:val="%8."/>
      <w:lvlJc w:val="left"/>
      <w:pPr>
        <w:tabs>
          <w:tab w:val="left" w:pos="6105"/>
        </w:tabs>
        <w:ind w:left="6105" w:hanging="360"/>
      </w:pPr>
    </w:lvl>
    <w:lvl w:ilvl="8" w:tplc="57967356">
      <w:start w:val="1"/>
      <w:numFmt w:val="lowerRoman"/>
      <w:lvlText w:val="%9."/>
      <w:lvlJc w:val="right"/>
      <w:pPr>
        <w:tabs>
          <w:tab w:val="left" w:pos="6825"/>
        </w:tabs>
        <w:ind w:left="6825" w:hanging="180"/>
      </w:pPr>
    </w:lvl>
  </w:abstractNum>
  <w:abstractNum w:abstractNumId="8">
    <w:nsid w:val="198D69F8"/>
    <w:multiLevelType w:val="hybridMultilevel"/>
    <w:tmpl w:val="492EC578"/>
    <w:lvl w:ilvl="0" w:tplc="2654ED02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23503474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D1125936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E95C2D94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622BC0E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FEC2E856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B782898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9DCE8006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EEE67A94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9">
    <w:nsid w:val="1BAC57A4"/>
    <w:multiLevelType w:val="hybridMultilevel"/>
    <w:tmpl w:val="F0FE0884"/>
    <w:lvl w:ilvl="0" w:tplc="FFA2A1F4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7F8E06C8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8A7A0C04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71F89344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362E0E5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ED7C30C2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E13A27A8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A5401BBA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21725D96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0">
    <w:nsid w:val="1FB93C9E"/>
    <w:multiLevelType w:val="hybridMultilevel"/>
    <w:tmpl w:val="942AA798"/>
    <w:lvl w:ilvl="0" w:tplc="2402B6B0">
      <w:start w:val="4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F26CCA1E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82A45FAE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1B502012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BC742E0E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4A565996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6248E4C4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B45A6226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CF28BFDE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1">
    <w:nsid w:val="205E7D2B"/>
    <w:multiLevelType w:val="hybridMultilevel"/>
    <w:tmpl w:val="78920606"/>
    <w:lvl w:ilvl="0" w:tplc="946ECE5A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C87A9D1A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8C82F16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D5D83D58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BE7AC3EA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8548B16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4288B6BE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12D6FE06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C6FC452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2">
    <w:nsid w:val="37F56461"/>
    <w:multiLevelType w:val="hybridMultilevel"/>
    <w:tmpl w:val="3578B75A"/>
    <w:lvl w:ilvl="0" w:tplc="A9D02890">
      <w:start w:val="1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A5B6E37C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A336E96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E760FD1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E56CF582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38BCE1E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E0A8165C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182EF80A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4E906AFC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3">
    <w:nsid w:val="38763347"/>
    <w:multiLevelType w:val="hybridMultilevel"/>
    <w:tmpl w:val="CFEA00BC"/>
    <w:lvl w:ilvl="0" w:tplc="697AE4CC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23A4CCE8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5B08A0D6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B470DCA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961EA41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8D347FCE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62B0759E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A00C73B2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132E2F3E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4">
    <w:nsid w:val="3A883BD5"/>
    <w:multiLevelType w:val="hybridMultilevel"/>
    <w:tmpl w:val="373C40C8"/>
    <w:lvl w:ilvl="0" w:tplc="BBE01C1A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8CBCA2D6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99D057F6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CE4EFDB6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F24250BC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8EC6EBC4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764824C8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873A530C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846A443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5">
    <w:nsid w:val="3E50411D"/>
    <w:multiLevelType w:val="hybridMultilevel"/>
    <w:tmpl w:val="6EE029C6"/>
    <w:lvl w:ilvl="0" w:tplc="F16418A4">
      <w:start w:val="4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8BFCD7D4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8048AA58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90DCD002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7BCCCFF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C19E76FC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40F690BE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6DCA58EC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C36C940C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6">
    <w:nsid w:val="3E5A5425"/>
    <w:multiLevelType w:val="hybridMultilevel"/>
    <w:tmpl w:val="95C0522C"/>
    <w:lvl w:ilvl="0" w:tplc="FAD217CE">
      <w:start w:val="2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7F80D424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0F0E06DA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277C167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1FB23258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BCC697E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E2A6B76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33BC33D2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507C184A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7">
    <w:nsid w:val="3F3C18F4"/>
    <w:multiLevelType w:val="hybridMultilevel"/>
    <w:tmpl w:val="F14455F6"/>
    <w:lvl w:ilvl="0" w:tplc="3ECC6424">
      <w:start w:val="2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4F140BCA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8BA00A7A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44F83DA6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8A24042E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AD120B6C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71A0752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A72E1566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6FD84F96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8">
    <w:nsid w:val="403A3C1A"/>
    <w:multiLevelType w:val="hybridMultilevel"/>
    <w:tmpl w:val="CDB400D6"/>
    <w:lvl w:ilvl="0" w:tplc="74BA807C">
      <w:start w:val="5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A56C9608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2E48ED76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7054AF0A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BAA03388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7522337E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E404FEA4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8CBEBE8C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A7FCE37C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9">
    <w:nsid w:val="42061442"/>
    <w:multiLevelType w:val="hybridMultilevel"/>
    <w:tmpl w:val="B7D052EA"/>
    <w:lvl w:ilvl="0" w:tplc="6E344BA6">
      <w:start w:val="2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85381D76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BC520798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B93EFEF6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EBA25B0C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5CD487CA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BC42D2AE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FE4061B4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8D326002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0">
    <w:nsid w:val="452D16B8"/>
    <w:multiLevelType w:val="hybridMultilevel"/>
    <w:tmpl w:val="A8FC7622"/>
    <w:lvl w:ilvl="0" w:tplc="63EEF638">
      <w:start w:val="8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62583D7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6A3CD67E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1C068FCE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3B1AAEF6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B2F886E2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02D030B2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8EDE413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469AF2FC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1">
    <w:nsid w:val="467D5A52"/>
    <w:multiLevelType w:val="hybridMultilevel"/>
    <w:tmpl w:val="9E12A7FE"/>
    <w:lvl w:ilvl="0" w:tplc="2F74D234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9F924732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9EAA4E76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9634F018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60447B78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3DD69D94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B316C16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D56EAC6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65FE311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2">
    <w:nsid w:val="4B0B16E1"/>
    <w:multiLevelType w:val="hybridMultilevel"/>
    <w:tmpl w:val="E334C9FE"/>
    <w:lvl w:ilvl="0" w:tplc="90FEECB6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9DF8B3F6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7F985EAC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6018002E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4C68A008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DDE2D274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397A531C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B0BEE02A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66845F04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3">
    <w:nsid w:val="4B44459A"/>
    <w:multiLevelType w:val="hybridMultilevel"/>
    <w:tmpl w:val="D58E30AA"/>
    <w:lvl w:ilvl="0" w:tplc="5CB27EC4">
      <w:start w:val="5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A4C21B8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77D485A6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B0CAC7E6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594E9C7C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BB8C770E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DBDAE3BE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945874EA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982EA46A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4">
    <w:nsid w:val="4DCA114D"/>
    <w:multiLevelType w:val="hybridMultilevel"/>
    <w:tmpl w:val="D7F2FF48"/>
    <w:lvl w:ilvl="0" w:tplc="248EBF04">
      <w:start w:val="3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9BB88CB8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17186A7E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C16A7D44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38687E76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D8EA035A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F9AE1BAA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AFC4799A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8FDA0AFC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5">
    <w:nsid w:val="508E21B4"/>
    <w:multiLevelType w:val="hybridMultilevel"/>
    <w:tmpl w:val="641E3928"/>
    <w:lvl w:ilvl="0" w:tplc="3D88E248">
      <w:start w:val="9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A19A410E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2D789FD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D8A0F10A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931C1E3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8AC2DA58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FDA8BE54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102239BE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B1BE4FC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6">
    <w:nsid w:val="54143AAC"/>
    <w:multiLevelType w:val="hybridMultilevel"/>
    <w:tmpl w:val="0EDA37F6"/>
    <w:lvl w:ilvl="0" w:tplc="3F9212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A9072A6">
      <w:start w:val="1"/>
      <w:numFmt w:val="lowerLetter"/>
      <w:lvlText w:val="%2."/>
      <w:lvlJc w:val="left"/>
      <w:pPr>
        <w:ind w:left="1440" w:hanging="360"/>
      </w:pPr>
    </w:lvl>
    <w:lvl w:ilvl="2" w:tplc="E54C2562">
      <w:start w:val="1"/>
      <w:numFmt w:val="lowerRoman"/>
      <w:lvlText w:val="%3."/>
      <w:lvlJc w:val="right"/>
      <w:pPr>
        <w:ind w:left="2160" w:hanging="180"/>
      </w:pPr>
    </w:lvl>
    <w:lvl w:ilvl="3" w:tplc="8266FAA6">
      <w:start w:val="1"/>
      <w:numFmt w:val="decimal"/>
      <w:lvlText w:val="%4."/>
      <w:lvlJc w:val="left"/>
      <w:pPr>
        <w:ind w:left="2880" w:hanging="360"/>
      </w:pPr>
    </w:lvl>
    <w:lvl w:ilvl="4" w:tplc="66CE8C78">
      <w:start w:val="1"/>
      <w:numFmt w:val="lowerLetter"/>
      <w:lvlText w:val="%5."/>
      <w:lvlJc w:val="left"/>
      <w:pPr>
        <w:ind w:left="3600" w:hanging="360"/>
      </w:pPr>
    </w:lvl>
    <w:lvl w:ilvl="5" w:tplc="62EA3D40">
      <w:start w:val="1"/>
      <w:numFmt w:val="lowerRoman"/>
      <w:lvlText w:val="%6."/>
      <w:lvlJc w:val="right"/>
      <w:pPr>
        <w:ind w:left="4320" w:hanging="180"/>
      </w:pPr>
    </w:lvl>
    <w:lvl w:ilvl="6" w:tplc="0A28125C">
      <w:start w:val="1"/>
      <w:numFmt w:val="decimal"/>
      <w:lvlText w:val="%7."/>
      <w:lvlJc w:val="left"/>
      <w:pPr>
        <w:ind w:left="5040" w:hanging="360"/>
      </w:pPr>
    </w:lvl>
    <w:lvl w:ilvl="7" w:tplc="AF94587E">
      <w:start w:val="1"/>
      <w:numFmt w:val="lowerLetter"/>
      <w:lvlText w:val="%8."/>
      <w:lvlJc w:val="left"/>
      <w:pPr>
        <w:ind w:left="5760" w:hanging="360"/>
      </w:pPr>
    </w:lvl>
    <w:lvl w:ilvl="8" w:tplc="33D249DA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7FD460B"/>
    <w:multiLevelType w:val="hybridMultilevel"/>
    <w:tmpl w:val="CEBA401E"/>
    <w:lvl w:ilvl="0" w:tplc="14BEFBF8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1ACECBA2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A7D2CD3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1F1CBEA8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BA166846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CE6EF356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D65AD5C8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1A6AC654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1EB8CA02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8">
    <w:nsid w:val="587953C3"/>
    <w:multiLevelType w:val="hybridMultilevel"/>
    <w:tmpl w:val="534AAD60"/>
    <w:lvl w:ilvl="0" w:tplc="E5B8748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plc="B76AFCD2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  <w:sz w:val="20"/>
      </w:rPr>
    </w:lvl>
    <w:lvl w:ilvl="2" w:tplc="8D6622EA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hint="default"/>
        <w:sz w:val="20"/>
      </w:rPr>
    </w:lvl>
    <w:lvl w:ilvl="3" w:tplc="B5262A4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  <w:sz w:val="20"/>
      </w:rPr>
    </w:lvl>
    <w:lvl w:ilvl="4" w:tplc="2E0E1F8E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hint="default"/>
        <w:sz w:val="20"/>
      </w:rPr>
    </w:lvl>
    <w:lvl w:ilvl="5" w:tplc="E5BE437A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hint="default"/>
        <w:sz w:val="20"/>
      </w:rPr>
    </w:lvl>
    <w:lvl w:ilvl="6" w:tplc="F0D0DF7C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  <w:sz w:val="20"/>
      </w:rPr>
    </w:lvl>
    <w:lvl w:ilvl="7" w:tplc="42F40B46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hint="default"/>
        <w:sz w:val="20"/>
      </w:rPr>
    </w:lvl>
    <w:lvl w:ilvl="8" w:tplc="B8B478EC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5E37246D"/>
    <w:multiLevelType w:val="hybridMultilevel"/>
    <w:tmpl w:val="591E2F84"/>
    <w:lvl w:ilvl="0" w:tplc="5FAA7ECC">
      <w:start w:val="7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FCA61B8A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D7240C4E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8F38E4CE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3AB0E6E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D2DE2D38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132006B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B5E6CD04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956E37B6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0">
    <w:nsid w:val="614011A7"/>
    <w:multiLevelType w:val="hybridMultilevel"/>
    <w:tmpl w:val="D4B26A7A"/>
    <w:lvl w:ilvl="0" w:tplc="51BE5402">
      <w:start w:val="12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3482D1FC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44E8F0B8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749C135C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F7065838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BB80A8F8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CEC2A34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4B4AB4B2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B974067E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1">
    <w:nsid w:val="650E1D9E"/>
    <w:multiLevelType w:val="hybridMultilevel"/>
    <w:tmpl w:val="DE68C6DE"/>
    <w:lvl w:ilvl="0" w:tplc="D5A839FA">
      <w:start w:val="6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A224CBDA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EB98C408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E10A0228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35288EF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352053D8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F9E8DD1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528889BA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1598E08E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2">
    <w:nsid w:val="68DC0DF6"/>
    <w:multiLevelType w:val="hybridMultilevel"/>
    <w:tmpl w:val="9D72BE30"/>
    <w:lvl w:ilvl="0" w:tplc="B5F05B56">
      <w:start w:val="8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872C28A4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6A00053C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167C1336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7668F99C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9530F734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062899EE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A532EDDE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F78E8AA2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3">
    <w:nsid w:val="698A26C9"/>
    <w:multiLevelType w:val="hybridMultilevel"/>
    <w:tmpl w:val="47CCD1A0"/>
    <w:lvl w:ilvl="0" w:tplc="8DDA654C">
      <w:start w:val="7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95AC6A08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22186CAC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661EE514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B2BC5772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4BD480E6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9BFED79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531CC91E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F916645C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4">
    <w:nsid w:val="6D187256"/>
    <w:multiLevelType w:val="hybridMultilevel"/>
    <w:tmpl w:val="5CF6BD7A"/>
    <w:lvl w:ilvl="0" w:tplc="89F2AC12">
      <w:start w:val="2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D84A5256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3B84B5A6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55BA2C32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ECE80938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F8464E04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6F8A5D9E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D882973E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C3D8E77A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5">
    <w:nsid w:val="701534FD"/>
    <w:multiLevelType w:val="hybridMultilevel"/>
    <w:tmpl w:val="3C54BE28"/>
    <w:lvl w:ilvl="0" w:tplc="84705FBA">
      <w:start w:val="3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CD2CCF7C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7958ACB6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493C19E4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7E54E478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6B76F954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A90233B2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B358ABC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868C4122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6">
    <w:nsid w:val="75FB7179"/>
    <w:multiLevelType w:val="hybridMultilevel"/>
    <w:tmpl w:val="1D9E885A"/>
    <w:lvl w:ilvl="0" w:tplc="90405A84">
      <w:start w:val="2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0FD23F66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B3A408D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B0C299CC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AF086E0A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11484FD8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7F02E9AC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1868B57C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C28E47D4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7">
    <w:nsid w:val="7A362D5F"/>
    <w:multiLevelType w:val="hybridMultilevel"/>
    <w:tmpl w:val="BBD2F992"/>
    <w:lvl w:ilvl="0" w:tplc="FC1A2A0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plc="86A606DA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  <w:sz w:val="20"/>
      </w:rPr>
    </w:lvl>
    <w:lvl w:ilvl="2" w:tplc="14460D74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hint="default"/>
        <w:sz w:val="20"/>
      </w:rPr>
    </w:lvl>
    <w:lvl w:ilvl="3" w:tplc="5D90F88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  <w:sz w:val="20"/>
      </w:rPr>
    </w:lvl>
    <w:lvl w:ilvl="4" w:tplc="FE90A30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hint="default"/>
        <w:sz w:val="20"/>
      </w:rPr>
    </w:lvl>
    <w:lvl w:ilvl="5" w:tplc="D73C920E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hint="default"/>
        <w:sz w:val="20"/>
      </w:rPr>
    </w:lvl>
    <w:lvl w:ilvl="6" w:tplc="C8DC282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  <w:sz w:val="20"/>
      </w:rPr>
    </w:lvl>
    <w:lvl w:ilvl="7" w:tplc="B40CDCC4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hint="default"/>
        <w:sz w:val="20"/>
      </w:rPr>
    </w:lvl>
    <w:lvl w:ilvl="8" w:tplc="D36A042A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1"/>
  </w:num>
  <w:num w:numId="2">
    <w:abstractNumId w:val="35"/>
  </w:num>
  <w:num w:numId="3">
    <w:abstractNumId w:val="22"/>
  </w:num>
  <w:num w:numId="4">
    <w:abstractNumId w:val="34"/>
  </w:num>
  <w:num w:numId="5">
    <w:abstractNumId w:val="24"/>
  </w:num>
  <w:num w:numId="6">
    <w:abstractNumId w:val="15"/>
  </w:num>
  <w:num w:numId="7">
    <w:abstractNumId w:val="23"/>
  </w:num>
  <w:num w:numId="8">
    <w:abstractNumId w:val="31"/>
  </w:num>
  <w:num w:numId="9">
    <w:abstractNumId w:val="29"/>
  </w:num>
  <w:num w:numId="10">
    <w:abstractNumId w:val="20"/>
  </w:num>
  <w:num w:numId="11">
    <w:abstractNumId w:val="28"/>
  </w:num>
  <w:num w:numId="12">
    <w:abstractNumId w:val="37"/>
  </w:num>
  <w:num w:numId="13">
    <w:abstractNumId w:val="16"/>
  </w:num>
  <w:num w:numId="14">
    <w:abstractNumId w:val="5"/>
  </w:num>
  <w:num w:numId="15">
    <w:abstractNumId w:val="4"/>
  </w:num>
  <w:num w:numId="16">
    <w:abstractNumId w:val="33"/>
  </w:num>
  <w:num w:numId="17">
    <w:abstractNumId w:val="32"/>
  </w:num>
  <w:num w:numId="18">
    <w:abstractNumId w:val="13"/>
  </w:num>
  <w:num w:numId="19">
    <w:abstractNumId w:val="6"/>
  </w:num>
  <w:num w:numId="20">
    <w:abstractNumId w:val="25"/>
  </w:num>
  <w:num w:numId="21">
    <w:abstractNumId w:val="12"/>
  </w:num>
  <w:num w:numId="22">
    <w:abstractNumId w:val="30"/>
  </w:num>
  <w:num w:numId="23">
    <w:abstractNumId w:val="8"/>
  </w:num>
  <w:num w:numId="24">
    <w:abstractNumId w:val="2"/>
  </w:num>
  <w:num w:numId="25">
    <w:abstractNumId w:val="3"/>
  </w:num>
  <w:num w:numId="26">
    <w:abstractNumId w:val="36"/>
  </w:num>
  <w:num w:numId="27">
    <w:abstractNumId w:val="14"/>
  </w:num>
  <w:num w:numId="28">
    <w:abstractNumId w:val="0"/>
  </w:num>
  <w:num w:numId="29">
    <w:abstractNumId w:val="18"/>
  </w:num>
  <w:num w:numId="30">
    <w:abstractNumId w:val="11"/>
  </w:num>
  <w:num w:numId="31">
    <w:abstractNumId w:val="17"/>
  </w:num>
  <w:num w:numId="32">
    <w:abstractNumId w:val="9"/>
  </w:num>
  <w:num w:numId="33">
    <w:abstractNumId w:val="1"/>
  </w:num>
  <w:num w:numId="34">
    <w:abstractNumId w:val="19"/>
  </w:num>
  <w:num w:numId="35">
    <w:abstractNumId w:val="10"/>
  </w:num>
  <w:num w:numId="36">
    <w:abstractNumId w:val="27"/>
  </w:num>
  <w:num w:numId="37">
    <w:abstractNumId w:val="7"/>
  </w:num>
  <w:num w:numId="3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1DF"/>
    <w:rsid w:val="00661A8C"/>
    <w:rsid w:val="007220ED"/>
    <w:rsid w:val="008C0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4">
    <w:name w:val="Subtitle"/>
    <w:basedOn w:val="a"/>
    <w:next w:val="a"/>
    <w:link w:val="a5"/>
    <w:uiPriority w:val="11"/>
    <w:qFormat/>
    <w:pPr>
      <w:spacing w:before="200"/>
    </w:pPr>
    <w:rPr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6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table" w:styleId="a8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9">
    <w:name w:val="footnote text"/>
    <w:basedOn w:val="a"/>
    <w:link w:val="aa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a">
    <w:name w:val="Текст сноски Знак"/>
    <w:link w:val="a9"/>
    <w:uiPriority w:val="99"/>
    <w:rPr>
      <w:sz w:val="18"/>
    </w:rPr>
  </w:style>
  <w:style w:type="character" w:styleId="ab">
    <w:name w:val="footnote reference"/>
    <w:basedOn w:val="a0"/>
    <w:uiPriority w:val="99"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c">
    <w:name w:val="TOC Heading"/>
    <w:uiPriority w:val="39"/>
    <w:unhideWhenUsed/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customStyle="1" w:styleId="apple-converted-space">
    <w:name w:val="apple-converted-space"/>
    <w:basedOn w:val="a0"/>
  </w:style>
  <w:style w:type="character" w:styleId="ad">
    <w:name w:val="Hyperlink"/>
    <w:basedOn w:val="a0"/>
    <w:uiPriority w:val="99"/>
    <w:semiHidden/>
    <w:unhideWhenUsed/>
    <w:rPr>
      <w:color w:val="0000FF"/>
      <w:u w:val="single"/>
    </w:rPr>
  </w:style>
  <w:style w:type="character" w:customStyle="1" w:styleId="label">
    <w:name w:val="label"/>
    <w:basedOn w:val="a0"/>
  </w:style>
  <w:style w:type="paragraph" w:styleId="ae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Pr>
      <w:rFonts w:ascii="Tahoma" w:hAnsi="Tahoma" w:cs="Tahoma"/>
      <w:sz w:val="16"/>
      <w:szCs w:val="16"/>
    </w:rPr>
  </w:style>
  <w:style w:type="paragraph" w:styleId="af2">
    <w:name w:val="header"/>
    <w:basedOn w:val="a"/>
    <w:link w:val="af3"/>
    <w:uiPriority w:val="99"/>
    <w:semiHidden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semiHidden/>
  </w:style>
  <w:style w:type="paragraph" w:styleId="af4">
    <w:name w:val="footer"/>
    <w:basedOn w:val="a"/>
    <w:link w:val="af5"/>
    <w:uiPriority w:val="99"/>
    <w:semiHidden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semiHidden/>
  </w:style>
  <w:style w:type="paragraph" w:styleId="af6">
    <w:name w:val="Title"/>
    <w:basedOn w:val="a"/>
    <w:link w:val="af7"/>
    <w:qFormat/>
    <w:pPr>
      <w:spacing w:after="0" w:line="240" w:lineRule="auto"/>
      <w:jc w:val="center"/>
    </w:pPr>
    <w:rPr>
      <w:rFonts w:ascii="Courier New" w:eastAsia="Times New Roman" w:hAnsi="Courier New" w:cs="Times New Roman"/>
      <w:b/>
      <w:sz w:val="24"/>
      <w:szCs w:val="24"/>
      <w:lang w:eastAsia="ru-RU"/>
    </w:rPr>
  </w:style>
  <w:style w:type="character" w:customStyle="1" w:styleId="af7">
    <w:name w:val="Название Знак"/>
    <w:basedOn w:val="a0"/>
    <w:link w:val="af6"/>
    <w:rPr>
      <w:rFonts w:ascii="Courier New" w:eastAsia="Times New Roman" w:hAnsi="Courier New" w:cs="Times New Roman"/>
      <w:b/>
      <w:sz w:val="24"/>
      <w:szCs w:val="24"/>
      <w:lang w:eastAsia="ru-RU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604</Words>
  <Characters>3444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11</cp:revision>
  <cp:lastPrinted>2025-09-09T08:16:00Z</cp:lastPrinted>
  <dcterms:created xsi:type="dcterms:W3CDTF">2019-05-13T13:46:00Z</dcterms:created>
  <dcterms:modified xsi:type="dcterms:W3CDTF">2025-09-09T08:17:00Z</dcterms:modified>
</cp:coreProperties>
</file>